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F73" w:rsidRDefault="008D26F1">
      <w:pPr>
        <w:rPr>
          <w:rFonts w:ascii="Fira Sans" w:hAnsi="Fira Sans"/>
        </w:rPr>
      </w:pPr>
      <w:r w:rsidRPr="001704A5">
        <w:rPr>
          <w:rFonts w:ascii="Fira Sans" w:hAnsi="Fira Sans"/>
        </w:rPr>
        <w:t xml:space="preserve">Защитная пленка для масок </w:t>
      </w:r>
      <w:r w:rsidRPr="001704A5">
        <w:rPr>
          <w:rFonts w:ascii="Fira Sans" w:hAnsi="Fira Sans"/>
          <w:lang w:val="en-US"/>
        </w:rPr>
        <w:t>UNIX</w:t>
      </w:r>
      <w:r w:rsidRPr="001704A5">
        <w:rPr>
          <w:rFonts w:ascii="Fira Sans" w:hAnsi="Fira Sans"/>
        </w:rPr>
        <w:t xml:space="preserve"> 5000, </w:t>
      </w:r>
      <w:r w:rsidRPr="001704A5">
        <w:rPr>
          <w:rFonts w:ascii="Fira Sans" w:hAnsi="Fira Sans"/>
          <w:lang w:val="en-US"/>
        </w:rPr>
        <w:t>UNIX</w:t>
      </w:r>
      <w:r w:rsidRPr="001704A5">
        <w:rPr>
          <w:rFonts w:ascii="Fira Sans" w:hAnsi="Fira Sans"/>
        </w:rPr>
        <w:t xml:space="preserve"> 5100</w:t>
      </w:r>
    </w:p>
    <w:p w:rsidR="008D26F1" w:rsidRDefault="008D26F1">
      <w:r>
        <w:rPr>
          <w:rFonts w:ascii="Fira Sans" w:hAnsi="Fira Sans"/>
          <w:b/>
          <w:noProof/>
          <w:lang w:eastAsia="ru-RU"/>
        </w:rPr>
        <w:drawing>
          <wp:inline distT="0" distB="0" distL="0" distR="0">
            <wp:extent cx="1971675" cy="1033780"/>
            <wp:effectExtent l="0" t="0" r="9525" b="0"/>
            <wp:docPr id="1" name="Рисунок 1" descr="Пленка 5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ленка 51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03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26F1" w:rsidRPr="008D26F1" w:rsidRDefault="008D26F1" w:rsidP="008D26F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8D26F1">
        <w:rPr>
          <w:rFonts w:ascii="Fira Sans" w:eastAsia="Times New Roman" w:hAnsi="Fira Sans" w:cs="Times New Roman"/>
          <w:b/>
          <w:lang w:eastAsia="ru-RU"/>
        </w:rPr>
        <w:t>Назначение</w:t>
      </w:r>
      <w:r w:rsidRPr="008D26F1">
        <w:rPr>
          <w:rFonts w:ascii="Fira Sans" w:eastAsia="Times New Roman" w:hAnsi="Fira Sans" w:cs="Times New Roman"/>
          <w:lang w:eastAsia="ru-RU"/>
        </w:rPr>
        <w:t xml:space="preserve">: для дополнительной защиты поликарбонатного стекла панорамной маски </w:t>
      </w:r>
      <w:r w:rsidRPr="008D26F1">
        <w:rPr>
          <w:rFonts w:ascii="Fira Sans" w:eastAsia="Times New Roman" w:hAnsi="Fira Sans" w:cs="Times New Roman"/>
          <w:lang w:val="en-US" w:eastAsia="ru-RU"/>
        </w:rPr>
        <w:t>UNIX</w:t>
      </w:r>
      <w:r w:rsidRPr="008D26F1">
        <w:rPr>
          <w:rFonts w:ascii="Fira Sans" w:eastAsia="Times New Roman" w:hAnsi="Fira Sans" w:cs="Times New Roman"/>
          <w:lang w:eastAsia="ru-RU"/>
        </w:rPr>
        <w:t xml:space="preserve"> 5000, </w:t>
      </w:r>
      <w:r w:rsidRPr="008D26F1">
        <w:rPr>
          <w:rFonts w:ascii="Fira Sans" w:eastAsia="Times New Roman" w:hAnsi="Fira Sans" w:cs="Times New Roman"/>
          <w:lang w:val="en-US" w:eastAsia="ru-RU"/>
        </w:rPr>
        <w:t>UNIX</w:t>
      </w:r>
      <w:r w:rsidRPr="008D26F1">
        <w:rPr>
          <w:rFonts w:ascii="Fira Sans" w:eastAsia="Times New Roman" w:hAnsi="Fira Sans" w:cs="Times New Roman"/>
          <w:lang w:eastAsia="ru-RU"/>
        </w:rPr>
        <w:t xml:space="preserve"> 5100 от загрязнений и царапин, продлевает срок службы всей панорамной маски. </w:t>
      </w:r>
    </w:p>
    <w:p w:rsidR="008D26F1" w:rsidRPr="008D26F1" w:rsidRDefault="008D26F1" w:rsidP="008D26F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8D26F1">
        <w:rPr>
          <w:rFonts w:ascii="Fira Sans" w:eastAsia="Times New Roman" w:hAnsi="Fira Sans" w:cs="Times New Roman"/>
          <w:lang w:eastAsia="ru-RU"/>
        </w:rPr>
        <w:t>Состав: тонкая гибкая полимерная пленка, площадь пленки должна покрывать фронтальную часть линзы маски.</w:t>
      </w:r>
    </w:p>
    <w:p w:rsidR="008D26F1" w:rsidRPr="008D26F1" w:rsidRDefault="008D26F1" w:rsidP="008D26F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8D26F1">
        <w:rPr>
          <w:rFonts w:ascii="Fira Sans" w:eastAsia="Times New Roman" w:hAnsi="Fira Sans" w:cs="Times New Roman"/>
          <w:lang w:eastAsia="ru-RU"/>
        </w:rPr>
        <w:t>Соединительная часть: самоклеящаяся по бокам</w:t>
      </w:r>
    </w:p>
    <w:p w:rsidR="008D26F1" w:rsidRPr="008D26F1" w:rsidRDefault="008D26F1" w:rsidP="008D26F1">
      <w:pPr>
        <w:spacing w:after="0" w:line="240" w:lineRule="auto"/>
        <w:rPr>
          <w:rFonts w:ascii="Fira Sans" w:eastAsia="Times New Roman" w:hAnsi="Fira Sans" w:cs="Times New Roman"/>
          <w:lang w:eastAsia="ru-RU"/>
        </w:rPr>
      </w:pPr>
      <w:r w:rsidRPr="008D26F1">
        <w:rPr>
          <w:rFonts w:ascii="Fira Sans" w:eastAsia="Times New Roman" w:hAnsi="Fira Sans" w:cs="Times New Roman"/>
          <w:b/>
          <w:lang w:eastAsia="ru-RU"/>
        </w:rPr>
        <w:t>Гарантийный срок хранения</w:t>
      </w:r>
      <w:r w:rsidRPr="008D26F1">
        <w:rPr>
          <w:rFonts w:ascii="Fira Sans" w:eastAsia="Times New Roman" w:hAnsi="Fira Sans" w:cs="Times New Roman"/>
          <w:lang w:eastAsia="ru-RU"/>
        </w:rPr>
        <w:t>: не менее 2 лет.</w:t>
      </w:r>
    </w:p>
    <w:p w:rsidR="008D26F1" w:rsidRDefault="008D26F1" w:rsidP="008D26F1">
      <w:r w:rsidRPr="008D26F1">
        <w:rPr>
          <w:rFonts w:ascii="Fira Sans" w:eastAsia="Times New Roman" w:hAnsi="Fira Sans" w:cs="Times New Roman"/>
          <w:lang w:eastAsia="ru-RU"/>
        </w:rPr>
        <w:t>Пленка упаковывается в полиэтиленовый пакет по 10 шт.</w:t>
      </w:r>
      <w:bookmarkStart w:id="0" w:name="_GoBack"/>
      <w:bookmarkEnd w:id="0"/>
    </w:p>
    <w:sectPr w:rsidR="008D26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6F1"/>
    <w:rsid w:val="008B3F73"/>
    <w:rsid w:val="008D2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26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26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26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26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Дробинина Е.А.</cp:lastModifiedBy>
  <cp:revision>1</cp:revision>
  <dcterms:created xsi:type="dcterms:W3CDTF">2022-05-13T06:08:00Z</dcterms:created>
  <dcterms:modified xsi:type="dcterms:W3CDTF">2022-05-13T06:09:00Z</dcterms:modified>
</cp:coreProperties>
</file>