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10A" w:rsidRDefault="00F14892" w:rsidP="00EC410A">
      <w:pPr>
        <w:contextualSpacing/>
        <w:jc w:val="center"/>
        <w:rPr>
          <w:b/>
          <w:sz w:val="24"/>
        </w:rPr>
      </w:pPr>
      <w:bookmarkStart w:id="0" w:name="_Hlk43723870"/>
      <w:r>
        <w:rPr>
          <w:b/>
          <w:sz w:val="24"/>
        </w:rPr>
        <w:t xml:space="preserve">ОПИСАНИЕ </w:t>
      </w:r>
      <w:r w:rsidR="00622969">
        <w:rPr>
          <w:b/>
          <w:sz w:val="24"/>
        </w:rPr>
        <w:t>ПРЕДМЕТА</w:t>
      </w:r>
      <w:r>
        <w:rPr>
          <w:b/>
          <w:sz w:val="24"/>
        </w:rPr>
        <w:t xml:space="preserve"> ЗАКУПКИ</w:t>
      </w:r>
    </w:p>
    <w:p w:rsidR="00F14892" w:rsidRDefault="00F14892" w:rsidP="00EC410A">
      <w:pPr>
        <w:contextualSpacing/>
        <w:jc w:val="center"/>
        <w:rPr>
          <w:b/>
          <w:sz w:val="24"/>
        </w:rPr>
      </w:pPr>
      <w:r>
        <w:rPr>
          <w:b/>
          <w:sz w:val="24"/>
        </w:rPr>
        <w:t>(противогаз фильтрующий</w:t>
      </w:r>
      <w:r w:rsidR="004B0F56">
        <w:rPr>
          <w:b/>
          <w:sz w:val="24"/>
        </w:rPr>
        <w:t xml:space="preserve"> </w:t>
      </w:r>
      <w:r w:rsidR="004F398B">
        <w:rPr>
          <w:b/>
          <w:sz w:val="24"/>
        </w:rPr>
        <w:t>УЗС ВК ЭКРАН</w:t>
      </w:r>
      <w:r w:rsidR="004B0F56">
        <w:rPr>
          <w:b/>
          <w:sz w:val="24"/>
        </w:rPr>
        <w:t xml:space="preserve"> или эквивалент</w:t>
      </w:r>
      <w:r>
        <w:rPr>
          <w:b/>
          <w:sz w:val="24"/>
        </w:rPr>
        <w:t>)</w:t>
      </w:r>
    </w:p>
    <w:p w:rsidR="00F14892" w:rsidRPr="00D51666" w:rsidRDefault="00F14892" w:rsidP="00EC410A">
      <w:pPr>
        <w:contextualSpacing/>
        <w:jc w:val="center"/>
        <w:rPr>
          <w:sz w:val="24"/>
        </w:rPr>
      </w:pPr>
    </w:p>
    <w:bookmarkEnd w:id="0"/>
    <w:p w:rsidR="003B7676" w:rsidRDefault="003B7676" w:rsidP="003B7676">
      <w:pPr>
        <w:ind w:firstLine="567"/>
        <w:rPr>
          <w:b/>
          <w:sz w:val="24"/>
          <w:szCs w:val="24"/>
        </w:rPr>
      </w:pPr>
    </w:p>
    <w:p w:rsidR="003B7676" w:rsidRDefault="003B7676" w:rsidP="003B7676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Закупаемый товар: противогаз фильтрующий УЗС ВК ЭКРАН </w:t>
      </w:r>
      <w:r>
        <w:rPr>
          <w:bCs/>
          <w:sz w:val="24"/>
          <w:szCs w:val="24"/>
        </w:rPr>
        <w:t>или эквивалент</w:t>
      </w:r>
      <w:r>
        <w:rPr>
          <w:b/>
          <w:sz w:val="24"/>
          <w:szCs w:val="24"/>
        </w:rPr>
        <w:t>.</w:t>
      </w:r>
    </w:p>
    <w:p w:rsidR="004B0F56" w:rsidRDefault="004B0F56" w:rsidP="004B0F56">
      <w:pPr>
        <w:ind w:firstLine="567"/>
        <w:contextualSpacing/>
        <w:rPr>
          <w:bCs/>
          <w:sz w:val="24"/>
          <w:szCs w:val="24"/>
        </w:rPr>
      </w:pPr>
      <w:r w:rsidRPr="00DD031E">
        <w:rPr>
          <w:b/>
          <w:sz w:val="24"/>
          <w:szCs w:val="24"/>
        </w:rPr>
        <w:t>Количество товара</w:t>
      </w:r>
      <w:r>
        <w:rPr>
          <w:bCs/>
          <w:sz w:val="24"/>
          <w:szCs w:val="24"/>
        </w:rPr>
        <w:t xml:space="preserve"> </w:t>
      </w:r>
      <w:r w:rsidRPr="00DD031E">
        <w:rPr>
          <w:bCs/>
          <w:sz w:val="24"/>
          <w:szCs w:val="24"/>
        </w:rPr>
        <w:t>_____ штук.</w:t>
      </w:r>
    </w:p>
    <w:p w:rsidR="004B0F56" w:rsidRDefault="004B0F56" w:rsidP="00EC410A">
      <w:pPr>
        <w:contextualSpacing/>
        <w:rPr>
          <w:sz w:val="24"/>
        </w:rPr>
      </w:pPr>
    </w:p>
    <w:p w:rsidR="00147430" w:rsidRPr="00CC06D1" w:rsidRDefault="00147430" w:rsidP="00147430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4B0F56">
        <w:rPr>
          <w:b/>
          <w:bCs/>
          <w:sz w:val="24"/>
          <w:szCs w:val="24"/>
        </w:rPr>
        <w:t xml:space="preserve">Фильтрующий противогаз </w:t>
      </w:r>
      <w:r w:rsidR="004F398B">
        <w:rPr>
          <w:b/>
          <w:sz w:val="24"/>
        </w:rPr>
        <w:t>УЗС ВК ЭКРАН</w:t>
      </w:r>
      <w:r w:rsidR="004F398B" w:rsidRPr="00F311D0">
        <w:rPr>
          <w:sz w:val="24"/>
          <w:szCs w:val="24"/>
        </w:rPr>
        <w:t xml:space="preserve"> </w:t>
      </w:r>
      <w:r w:rsidR="004B0F56" w:rsidRPr="00F311D0">
        <w:rPr>
          <w:sz w:val="24"/>
          <w:szCs w:val="24"/>
        </w:rPr>
        <w:t>(или эквивалент)</w:t>
      </w:r>
      <w:r w:rsidR="004B0F56">
        <w:rPr>
          <w:sz w:val="24"/>
          <w:szCs w:val="24"/>
        </w:rPr>
        <w:t xml:space="preserve"> (далее по тексту – фильтрующий противогаз)  </w:t>
      </w:r>
      <w:r w:rsidRPr="00CC06D1">
        <w:rPr>
          <w:sz w:val="24"/>
          <w:szCs w:val="24"/>
        </w:rPr>
        <w:t>должен представлять собой средство индивидуальной защиты органов дыхания и глаз для работы и выхода из опасной атмосферы, характеризующейся наличием вредных и опасных факторов.</w:t>
      </w:r>
      <w:r w:rsidRPr="00AF766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Фильтрующий противогаз должен</w:t>
      </w:r>
      <w:r>
        <w:rPr>
          <w:sz w:val="24"/>
          <w:szCs w:val="24"/>
        </w:rPr>
        <w:t xml:space="preserve"> быть предназначен для обеспечения </w:t>
      </w:r>
      <w:r w:rsidRPr="00AF7661">
        <w:rPr>
          <w:sz w:val="24"/>
          <w:szCs w:val="24"/>
        </w:rPr>
        <w:t>выполнения мероприятий по гражданской обороне</w:t>
      </w:r>
      <w:r>
        <w:rPr>
          <w:sz w:val="24"/>
          <w:szCs w:val="24"/>
        </w:rPr>
        <w:t>.</w:t>
      </w:r>
    </w:p>
    <w:p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В комплект каждой единицы фильтрующего противогаза должны входить:</w:t>
      </w:r>
    </w:p>
    <w:p w:rsidR="00147430" w:rsidRPr="00CC06D1" w:rsidRDefault="00147430" w:rsidP="00147430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Лицевая часть (маска)</w:t>
      </w:r>
      <w:r>
        <w:rPr>
          <w:sz w:val="24"/>
          <w:szCs w:val="24"/>
        </w:rPr>
        <w:t xml:space="preserve"> со смотровым экраном</w:t>
      </w:r>
      <w:r w:rsidRPr="00CC06D1">
        <w:rPr>
          <w:sz w:val="24"/>
          <w:szCs w:val="24"/>
        </w:rPr>
        <w:t>.</w:t>
      </w:r>
    </w:p>
    <w:p w:rsidR="00147430" w:rsidRPr="00CC06D1" w:rsidRDefault="00147430" w:rsidP="00147430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1" w:name="_Hlk534206672"/>
      <w:r w:rsidRPr="00CC06D1">
        <w:rPr>
          <w:sz w:val="24"/>
          <w:szCs w:val="24"/>
        </w:rPr>
        <w:t>Комбинированный фильтр</w:t>
      </w:r>
      <w:r>
        <w:rPr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в металлическом корпусе</w:t>
      </w:r>
      <w:r w:rsidRPr="00CC06D1">
        <w:rPr>
          <w:sz w:val="24"/>
          <w:szCs w:val="24"/>
        </w:rPr>
        <w:t>.</w:t>
      </w:r>
    </w:p>
    <w:p w:rsidR="00147430" w:rsidRPr="00CC06D1" w:rsidRDefault="00147430" w:rsidP="00147430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Сумка фильтрующего противогаза для его хранения и переноски.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147430" w:rsidRPr="00344D5E" w:rsidRDefault="00147430" w:rsidP="00147430">
      <w:pPr>
        <w:ind w:firstLine="567"/>
        <w:contextualSpacing/>
        <w:rPr>
          <w:b/>
          <w:sz w:val="24"/>
          <w:szCs w:val="24"/>
        </w:rPr>
      </w:pPr>
      <w:r w:rsidRPr="00344D5E">
        <w:rPr>
          <w:b/>
          <w:sz w:val="24"/>
          <w:szCs w:val="24"/>
        </w:rPr>
        <w:t>Требования к техническим характеристикам</w:t>
      </w:r>
    </w:p>
    <w:p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>Категория лицевой части – маска категории 3 по ГОСТ 12.4.293 (специального назначения, предназначенная для применения в аварийных условиях). Маски категории 1 и 2, не предназначенные для применения в аварийных условиях, не допускаются в качестве комплектующих поставляемых фильтрующих противогазов.</w:t>
      </w:r>
    </w:p>
    <w:p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right="-1" w:firstLine="567"/>
        <w:rPr>
          <w:sz w:val="24"/>
          <w:szCs w:val="24"/>
        </w:rPr>
      </w:pPr>
      <w:bookmarkStart w:id="2" w:name="_Hlk534207154"/>
      <w:r w:rsidRPr="00344D5E">
        <w:rPr>
          <w:sz w:val="24"/>
          <w:szCs w:val="24"/>
        </w:rPr>
        <w:t xml:space="preserve">Сочетание марок комбинированного фильтра – не менее </w:t>
      </w:r>
      <w:r w:rsidRPr="00344D5E">
        <w:rPr>
          <w:sz w:val="24"/>
          <w:szCs w:val="24"/>
          <w:lang w:val="en-US"/>
        </w:rPr>
        <w:t>A</w:t>
      </w:r>
      <w:r w:rsidRPr="00344D5E">
        <w:rPr>
          <w:sz w:val="24"/>
          <w:szCs w:val="24"/>
        </w:rPr>
        <w:t xml:space="preserve">, </w:t>
      </w:r>
      <w:r w:rsidRPr="00344D5E">
        <w:rPr>
          <w:sz w:val="24"/>
          <w:szCs w:val="24"/>
          <w:lang w:val="en-US"/>
        </w:rPr>
        <w:t>B</w:t>
      </w:r>
      <w:r w:rsidRPr="00344D5E">
        <w:rPr>
          <w:sz w:val="24"/>
          <w:szCs w:val="24"/>
        </w:rPr>
        <w:t xml:space="preserve">, </w:t>
      </w:r>
      <w:r w:rsidRPr="00344D5E">
        <w:rPr>
          <w:sz w:val="24"/>
          <w:szCs w:val="24"/>
          <w:lang w:val="en-US"/>
        </w:rPr>
        <w:t>E</w:t>
      </w:r>
      <w:r w:rsidRPr="00344D5E">
        <w:rPr>
          <w:sz w:val="24"/>
          <w:szCs w:val="24"/>
        </w:rPr>
        <w:t xml:space="preserve">, </w:t>
      </w:r>
      <w:r w:rsidRPr="00344D5E">
        <w:rPr>
          <w:sz w:val="24"/>
          <w:szCs w:val="24"/>
          <w:lang w:val="en-US"/>
        </w:rPr>
        <w:t>K</w:t>
      </w:r>
      <w:r w:rsidRPr="00344D5E">
        <w:rPr>
          <w:sz w:val="24"/>
          <w:szCs w:val="24"/>
        </w:rPr>
        <w:t xml:space="preserve"> по </w:t>
      </w:r>
      <w:r>
        <w:rPr>
          <w:sz w:val="24"/>
          <w:szCs w:val="24"/>
        </w:rPr>
        <w:t>ГОСТ 12.4.235</w:t>
      </w:r>
      <w:r w:rsidRPr="00344D5E">
        <w:rPr>
          <w:sz w:val="24"/>
          <w:szCs w:val="24"/>
        </w:rPr>
        <w:t>.</w:t>
      </w:r>
    </w:p>
    <w:p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 xml:space="preserve">Класс эффективности фильтрации газов и паров – не ниже 1 по </w:t>
      </w:r>
      <w:r>
        <w:rPr>
          <w:sz w:val="24"/>
          <w:szCs w:val="24"/>
        </w:rPr>
        <w:t>ГОСТ 12.4.235</w:t>
      </w:r>
      <w:r w:rsidRPr="00344D5E">
        <w:rPr>
          <w:sz w:val="24"/>
          <w:szCs w:val="24"/>
        </w:rPr>
        <w:t>.</w:t>
      </w:r>
    </w:p>
    <w:p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 xml:space="preserve">Класс эффективности фильтрации аэрозолей – не ниже </w:t>
      </w:r>
      <w:r w:rsidRPr="00344D5E">
        <w:rPr>
          <w:sz w:val="24"/>
          <w:szCs w:val="24"/>
          <w:lang w:val="en-US"/>
        </w:rPr>
        <w:t>P</w:t>
      </w:r>
      <w:r w:rsidRPr="00344D5E">
        <w:rPr>
          <w:sz w:val="24"/>
          <w:szCs w:val="24"/>
        </w:rPr>
        <w:t xml:space="preserve">3 по </w:t>
      </w:r>
      <w:bookmarkEnd w:id="2"/>
      <w:r w:rsidRPr="00344D5E">
        <w:rPr>
          <w:sz w:val="24"/>
          <w:szCs w:val="24"/>
        </w:rPr>
        <w:t>ГОСТ 12.4.246.</w:t>
      </w:r>
    </w:p>
    <w:p w:rsidR="00147430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>Комбинированный фильтр должен пройти испытания и обеспечивать время защитного</w:t>
      </w:r>
      <w:r w:rsidRPr="00CC06D1">
        <w:rPr>
          <w:sz w:val="24"/>
          <w:szCs w:val="24"/>
        </w:rPr>
        <w:t xml:space="preserve"> действия, соответствующее </w:t>
      </w:r>
      <w:r>
        <w:rPr>
          <w:sz w:val="24"/>
          <w:szCs w:val="24"/>
        </w:rPr>
        <w:t>ГОСТ 12.4.235</w:t>
      </w:r>
      <w:r w:rsidRPr="00CC06D1">
        <w:rPr>
          <w:sz w:val="24"/>
          <w:szCs w:val="24"/>
        </w:rPr>
        <w:t>, по следующим тест-веществам: циклогексан</w:t>
      </w:r>
      <w:r>
        <w:rPr>
          <w:sz w:val="24"/>
          <w:szCs w:val="24"/>
        </w:rPr>
        <w:t xml:space="preserve"> (объемная доля – не менее 0,1%, массовая концентрация – не менее 3,5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хлор</w:t>
      </w:r>
      <w:r>
        <w:rPr>
          <w:sz w:val="24"/>
          <w:szCs w:val="24"/>
        </w:rPr>
        <w:t xml:space="preserve"> (объемная доля – не менее 0,1%, массовая концентрация – не менее 3,0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сероводород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1,4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циановодород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1,1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диоксид серы</w:t>
      </w:r>
      <w:r>
        <w:rPr>
          <w:sz w:val="24"/>
          <w:szCs w:val="24"/>
        </w:rPr>
        <w:t xml:space="preserve"> (объемная доля – не менее 0,1%, массовая концентрация – не менее 2,7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аммиак</w:t>
      </w:r>
      <w:r>
        <w:rPr>
          <w:sz w:val="24"/>
          <w:szCs w:val="24"/>
        </w:rPr>
        <w:t xml:space="preserve"> (объемная доля – не менее 0,1%, массовая концентрация – не менее 0,7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.</w:t>
      </w:r>
    </w:p>
    <w:p w:rsidR="00147430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Присоединение комбинированного фильтра к лицевой части – одностороннее боковое или двустороннее боковое</w:t>
      </w:r>
      <w:r w:rsidR="00EA74F9">
        <w:rPr>
          <w:sz w:val="24"/>
          <w:szCs w:val="24"/>
        </w:rPr>
        <w:t xml:space="preserve"> (для исключения ограничения движения</w:t>
      </w:r>
      <w:r w:rsidR="00EA74F9" w:rsidRPr="00EA74F9">
        <w:rPr>
          <w:sz w:val="24"/>
          <w:szCs w:val="24"/>
        </w:rPr>
        <w:t xml:space="preserve"> головы </w:t>
      </w:r>
      <w:r w:rsidR="00EA74F9">
        <w:rPr>
          <w:sz w:val="24"/>
          <w:szCs w:val="24"/>
        </w:rPr>
        <w:t xml:space="preserve">пользователя в вертикальной плоскости </w:t>
      </w:r>
      <w:r w:rsidR="00EA74F9" w:rsidRPr="00EA74F9">
        <w:rPr>
          <w:sz w:val="24"/>
          <w:szCs w:val="24"/>
        </w:rPr>
        <w:t xml:space="preserve">и </w:t>
      </w:r>
      <w:r w:rsidR="00EA74F9">
        <w:rPr>
          <w:sz w:val="24"/>
          <w:szCs w:val="24"/>
        </w:rPr>
        <w:t xml:space="preserve">исключения </w:t>
      </w:r>
      <w:r w:rsidR="00EA74F9" w:rsidRPr="00EA74F9">
        <w:rPr>
          <w:sz w:val="24"/>
          <w:szCs w:val="24"/>
        </w:rPr>
        <w:t>затрудняя обзор</w:t>
      </w:r>
      <w:r w:rsidR="009F4C40">
        <w:rPr>
          <w:sz w:val="24"/>
          <w:szCs w:val="24"/>
        </w:rPr>
        <w:t>а</w:t>
      </w:r>
      <w:r w:rsidR="00EA74F9" w:rsidRPr="00EA74F9">
        <w:rPr>
          <w:sz w:val="24"/>
          <w:szCs w:val="24"/>
        </w:rPr>
        <w:t xml:space="preserve"> в нижней полусфере поля зрения (у ног)</w:t>
      </w:r>
      <w:r w:rsidR="009F4C40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147430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435DF2">
        <w:rPr>
          <w:sz w:val="24"/>
          <w:szCs w:val="24"/>
        </w:rPr>
        <w:t>рок хранения фильтрующих противогазов</w:t>
      </w:r>
      <w:r>
        <w:rPr>
          <w:sz w:val="24"/>
          <w:szCs w:val="24"/>
        </w:rPr>
        <w:t xml:space="preserve"> от изготовителя</w:t>
      </w:r>
      <w:r w:rsidRPr="00435DF2">
        <w:rPr>
          <w:sz w:val="24"/>
          <w:szCs w:val="24"/>
        </w:rPr>
        <w:t xml:space="preserve"> – не менее 12 лет с момента изготовления.</w:t>
      </w:r>
    </w:p>
    <w:p w:rsidR="00147430" w:rsidRPr="00435DF2" w:rsidRDefault="00147430" w:rsidP="00147430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147430" w:rsidRPr="00CC06D1" w:rsidRDefault="00147430" w:rsidP="00147430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Лицевая часть (маска) </w:t>
      </w:r>
      <w:bookmarkStart w:id="3" w:name="_Hlk535137135"/>
      <w:r>
        <w:rPr>
          <w:sz w:val="24"/>
          <w:szCs w:val="24"/>
        </w:rPr>
        <w:t xml:space="preserve">фильтрующего противогаза </w:t>
      </w:r>
      <w:bookmarkEnd w:id="3"/>
      <w:r>
        <w:rPr>
          <w:sz w:val="24"/>
          <w:szCs w:val="24"/>
        </w:rPr>
        <w:t xml:space="preserve">должна обеспечивать </w:t>
      </w:r>
      <w:r w:rsidRPr="00CD3C59">
        <w:rPr>
          <w:sz w:val="24"/>
          <w:szCs w:val="24"/>
        </w:rPr>
        <w:t>подачу очищенного воздуха</w:t>
      </w:r>
      <w:r>
        <w:rPr>
          <w:sz w:val="24"/>
          <w:szCs w:val="24"/>
        </w:rPr>
        <w:t xml:space="preserve"> в органы дыхания и закрывать лицо. </w:t>
      </w:r>
      <w:r w:rsidRPr="00CC06D1">
        <w:rPr>
          <w:sz w:val="24"/>
          <w:szCs w:val="24"/>
        </w:rPr>
        <w:t>Лицевая часть (маска) фильтрующего противогаза должна быть устойчива к тепловому излучению. За исключением элементов, встроенных в корпус лицевой части (маски), следующие элементы (при их наличии) должны быть заменяемыми: подмасочник, ремни крепления и/или оголовье, смотровой экран, соединительные элементы узлы, клапаны вдоха и выдоха, переговорная мембрана. Ремни крепления и/или оголовье лицевой части (маски) должны быть сконструированы таким образом, чтобы лицевую часть (маску) можно было легко снимать и надевать. Ремни крепления и/или оголовье лицевой части (маски) должны легко регулироваться или саморегулироваться.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фильтрующего противогаза должен обеспечивать защиту одновременно от газов, паров и аэрозолей. </w:t>
      </w:r>
      <w:r w:rsidRPr="00B54789">
        <w:rPr>
          <w:sz w:val="24"/>
          <w:szCs w:val="24"/>
        </w:rPr>
        <w:t xml:space="preserve">Корпус </w:t>
      </w:r>
      <w:r>
        <w:rPr>
          <w:sz w:val="24"/>
          <w:szCs w:val="24"/>
        </w:rPr>
        <w:t xml:space="preserve">комбинированного </w:t>
      </w:r>
      <w:r w:rsidRPr="00B54789">
        <w:rPr>
          <w:sz w:val="24"/>
          <w:szCs w:val="24"/>
        </w:rPr>
        <w:t xml:space="preserve">фильтра должен быть выполнен из металла с целью гарантированного сохранения защитных свойств шихты и противоаэрозольного элемента в процессе эксплуатации и всего срока хранения, в том числе в условиях перепадов температур и влажности воздуха, а также обеспечения контроля сохранности </w:t>
      </w:r>
      <w:r w:rsidRPr="00B54789">
        <w:rPr>
          <w:sz w:val="24"/>
          <w:szCs w:val="24"/>
        </w:rPr>
        <w:lastRenderedPageBreak/>
        <w:t>фильтра с учетом положений приказа МЧС России от 27 мая 2003 года № 285 (2.9.12, осуществление проверки качества покраски; отсутствия коррозии, помятостей, пересыпания и высыпания шихты). На корпус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соблюдении </w:t>
      </w:r>
      <w:r w:rsidRPr="00B54789">
        <w:rPr>
          <w:sz w:val="24"/>
          <w:szCs w:val="24"/>
        </w:rPr>
        <w:t>правил хранения и отсутствия механического воздействия на</w:t>
      </w:r>
      <w:r>
        <w:rPr>
          <w:sz w:val="24"/>
          <w:szCs w:val="24"/>
        </w:rPr>
        <w:t xml:space="preserve"> фильтр</w:t>
      </w:r>
      <w:r w:rsidRPr="00B54789">
        <w:rPr>
          <w:sz w:val="24"/>
          <w:szCs w:val="24"/>
        </w:rPr>
        <w:t>. Фильтр должен быть герметичным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p w:rsidR="00147430" w:rsidRDefault="00147430" w:rsidP="00147430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Сумка должна быть предназначена для хранения и ношения фильтрующего противогаза. Сумка должна иметь ремень для ношения на плече.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Маркировка на лицевой части (маске) должна быть четко различимой и стойкой. Маркировка лицевой части (маски) должна содержать</w:t>
      </w:r>
      <w:r>
        <w:rPr>
          <w:sz w:val="24"/>
          <w:szCs w:val="24"/>
        </w:rPr>
        <w:t>:</w:t>
      </w:r>
      <w:r w:rsidRPr="00CC06D1">
        <w:rPr>
          <w:sz w:val="24"/>
          <w:szCs w:val="24"/>
        </w:rPr>
        <w:t xml:space="preserve"> указание на её категорию – 3 категория («</w:t>
      </w:r>
      <w:r w:rsidRPr="00CC06D1">
        <w:rPr>
          <w:sz w:val="24"/>
          <w:szCs w:val="24"/>
          <w:lang w:val="en-US"/>
        </w:rPr>
        <w:t>CL</w:t>
      </w:r>
      <w:r w:rsidRPr="00CC06D1">
        <w:rPr>
          <w:sz w:val="24"/>
          <w:szCs w:val="24"/>
        </w:rPr>
        <w:t xml:space="preserve"> 3»)</w:t>
      </w:r>
      <w:r>
        <w:rPr>
          <w:sz w:val="24"/>
          <w:szCs w:val="24"/>
        </w:rPr>
        <w:t xml:space="preserve">, фирменное наименование или другое обозначение изготовителя, указание </w:t>
      </w:r>
      <w:r w:rsidRPr="00CC06D1">
        <w:rPr>
          <w:sz w:val="24"/>
          <w:szCs w:val="24"/>
        </w:rPr>
        <w:t>ГОСТ 12.4.293.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Все надписи на комбинированном фильтре должны быть четкими и нанесенными несмываемой краской. Маркировка комбинированного фильтра должна содержать марку, класс и цветовую маркировку фильтра – цветовой код: коричневый, серый, желтый, зеленый, белый. </w:t>
      </w:r>
      <w:r>
        <w:rPr>
          <w:sz w:val="24"/>
          <w:szCs w:val="24"/>
        </w:rPr>
        <w:t>Допускается дополнение цветовой маркировки другими цветовыми кодами</w:t>
      </w:r>
      <w:r w:rsidRPr="00CC06D1">
        <w:rPr>
          <w:sz w:val="24"/>
          <w:szCs w:val="24"/>
        </w:rPr>
        <w:t>, соответствующи</w:t>
      </w:r>
      <w:r>
        <w:rPr>
          <w:sz w:val="24"/>
          <w:szCs w:val="24"/>
        </w:rPr>
        <w:t>ми</w:t>
      </w:r>
      <w:r w:rsidRPr="00CC06D1">
        <w:rPr>
          <w:sz w:val="24"/>
          <w:szCs w:val="24"/>
        </w:rPr>
        <w:t xml:space="preserve"> марк</w:t>
      </w:r>
      <w:r>
        <w:rPr>
          <w:sz w:val="24"/>
          <w:szCs w:val="24"/>
        </w:rPr>
        <w:t>ам</w:t>
      </w:r>
      <w:r w:rsidRPr="00CC06D1">
        <w:rPr>
          <w:sz w:val="24"/>
          <w:szCs w:val="24"/>
        </w:rPr>
        <w:t xml:space="preserve"> фильтр</w:t>
      </w:r>
      <w:r>
        <w:rPr>
          <w:sz w:val="24"/>
          <w:szCs w:val="24"/>
        </w:rPr>
        <w:t>ов</w:t>
      </w:r>
      <w:r w:rsidRPr="00CC06D1">
        <w:rPr>
          <w:sz w:val="24"/>
          <w:szCs w:val="24"/>
        </w:rPr>
        <w:t>, которым</w:t>
      </w:r>
      <w:r>
        <w:rPr>
          <w:sz w:val="24"/>
          <w:szCs w:val="24"/>
        </w:rPr>
        <w:t>и</w:t>
      </w:r>
      <w:r w:rsidRPr="00CC06D1">
        <w:rPr>
          <w:sz w:val="24"/>
          <w:szCs w:val="24"/>
        </w:rPr>
        <w:t xml:space="preserve"> укомплектован</w:t>
      </w:r>
      <w:r>
        <w:rPr>
          <w:sz w:val="24"/>
          <w:szCs w:val="24"/>
        </w:rPr>
        <w:t>ы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поставляемые </w:t>
      </w:r>
      <w:r w:rsidRPr="00CC06D1">
        <w:rPr>
          <w:sz w:val="24"/>
          <w:szCs w:val="24"/>
        </w:rPr>
        <w:t>фильтрующи</w:t>
      </w:r>
      <w:r>
        <w:rPr>
          <w:sz w:val="24"/>
          <w:szCs w:val="24"/>
        </w:rPr>
        <w:t>е</w:t>
      </w:r>
      <w:r w:rsidRPr="00CC06D1">
        <w:rPr>
          <w:sz w:val="24"/>
          <w:szCs w:val="24"/>
        </w:rPr>
        <w:t xml:space="preserve"> противогаз</w:t>
      </w:r>
      <w:r>
        <w:rPr>
          <w:sz w:val="24"/>
          <w:szCs w:val="24"/>
        </w:rPr>
        <w:t>ы</w:t>
      </w:r>
      <w:r w:rsidRPr="00CC06D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Маркировка комбинированного фильтра должна содержать</w:t>
      </w:r>
      <w:r>
        <w:rPr>
          <w:sz w:val="24"/>
          <w:szCs w:val="24"/>
        </w:rPr>
        <w:t xml:space="preserve"> фирменное наименование или другое обозначение изготовителя, указание </w:t>
      </w:r>
      <w:r w:rsidRPr="00344D5E">
        <w:rPr>
          <w:sz w:val="24"/>
          <w:szCs w:val="24"/>
        </w:rPr>
        <w:t>ГОСТ 12.4.235</w:t>
      </w:r>
      <w:r>
        <w:rPr>
          <w:sz w:val="24"/>
          <w:szCs w:val="24"/>
        </w:rPr>
        <w:t>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622969" w:rsidRDefault="00147430" w:rsidP="00622969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Фильтрующие противогазы должны быть переданы заказчику в таре и/или упаковке. Фильтрующие противогазы должны быть затарены и/или упакованы способом, обеспечивающим сохранность товаров такого рода при обычных условиях хранения и транспортирования</w:t>
      </w:r>
      <w:r w:rsidR="00622969">
        <w:rPr>
          <w:sz w:val="24"/>
          <w:szCs w:val="24"/>
        </w:rPr>
        <w:t>.</w:t>
      </w:r>
    </w:p>
    <w:p w:rsidR="00622969" w:rsidRDefault="00622969" w:rsidP="00622969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622969" w:rsidRDefault="00622969" w:rsidP="00622969">
      <w:pPr>
        <w:tabs>
          <w:tab w:val="left" w:pos="851"/>
        </w:tabs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безопасности</w:t>
      </w:r>
    </w:p>
    <w:p w:rsidR="00622969" w:rsidRDefault="00622969" w:rsidP="00622969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Фильтрующий противогаз должен быть разработан и изготовлен таким образом, чтобы при его применении по назначению и выполнении требований к эксплуатации и техническому обслуживанию он обеспечивал: необходимый уровень защиты жизни и здоровья человека от вредных и опасных факторов; отсутствие недопустимого риска возникновения ситуаций, которые могут привести к появлению опасностей; необходимый уровень защиты жизни и здоровья человека от опасностей, возникающих при применении фильтрующего противогаза.</w:t>
      </w:r>
    </w:p>
    <w:p w:rsidR="00622969" w:rsidRDefault="00622969" w:rsidP="00622969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9F4C40" w:rsidRPr="00024AB0" w:rsidRDefault="009F4C40" w:rsidP="009F4C4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024AB0">
        <w:rPr>
          <w:b/>
          <w:sz w:val="24"/>
          <w:szCs w:val="24"/>
        </w:rPr>
        <w:t>Требования к размерам</w:t>
      </w:r>
    </w:p>
    <w:p w:rsidR="009F4C40" w:rsidRDefault="009F4C40" w:rsidP="009F4C4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024AB0">
        <w:rPr>
          <w:sz w:val="24"/>
          <w:szCs w:val="24"/>
        </w:rPr>
        <w:t xml:space="preserve">Поставляемая партия фильтрующих противогазов должна иметь следующее распределение по </w:t>
      </w:r>
      <w:r>
        <w:rPr>
          <w:sz w:val="24"/>
          <w:szCs w:val="24"/>
        </w:rPr>
        <w:t xml:space="preserve">ростам (размерам) </w:t>
      </w:r>
      <w:r w:rsidRPr="00024AB0">
        <w:rPr>
          <w:sz w:val="24"/>
          <w:szCs w:val="24"/>
        </w:rPr>
        <w:t xml:space="preserve">лицевых частей (масок): </w:t>
      </w:r>
      <w:r>
        <w:rPr>
          <w:sz w:val="24"/>
          <w:szCs w:val="24"/>
        </w:rPr>
        <w:t>1 рост – 50 % и 2 рост – 50 %, либо все лицевые части (маски) должны иметь один (универсальный) размер.</w:t>
      </w:r>
    </w:p>
    <w:p w:rsidR="00C371F3" w:rsidRPr="00CC06D1" w:rsidRDefault="00C371F3" w:rsidP="00C371F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В случае поставки фильтрующих противогазов одного (универсального) размера у</w:t>
      </w:r>
      <w:r>
        <w:rPr>
          <w:bCs/>
          <w:sz w:val="24"/>
          <w:szCs w:val="24"/>
        </w:rPr>
        <w:t>ниверсальный размер должен иметь, как корпус лицевой части, так и подмасочник лицевой части (при его наличии). Под универсальным размером (ростом) подразумевается размер (рост), который не требует необходимости определения морфологических размеров головы пользователя перед применением противогаза, а также не обозначен изготовителем в виде цифрового и/или буквенного значения (например, первый (1), второй (2), третий (3) или малый (М), средний (С), большой (Б)).</w:t>
      </w:r>
    </w:p>
    <w:p w:rsidR="00147430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147430" w:rsidRPr="00CC06D1" w:rsidRDefault="00147430" w:rsidP="00147430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и </w:t>
      </w:r>
      <w:r w:rsidRPr="00CC06D1">
        <w:rPr>
          <w:b/>
          <w:sz w:val="24"/>
          <w:szCs w:val="24"/>
        </w:rPr>
        <w:t>сопроводительным документам</w:t>
      </w:r>
    </w:p>
    <w:p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Поставляемые фильтрующие противогазы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Фильтрующие противогазы должны быть изготовлены не ранее 20</w:t>
      </w:r>
      <w:r>
        <w:rPr>
          <w:sz w:val="24"/>
          <w:szCs w:val="24"/>
        </w:rPr>
        <w:t>2</w:t>
      </w:r>
      <w:r w:rsidR="00C769F2">
        <w:rPr>
          <w:sz w:val="24"/>
          <w:szCs w:val="24"/>
        </w:rPr>
        <w:t>3</w:t>
      </w:r>
      <w:r w:rsidRPr="00CC06D1">
        <w:rPr>
          <w:sz w:val="24"/>
          <w:szCs w:val="24"/>
        </w:rPr>
        <w:t xml:space="preserve"> года.</w:t>
      </w:r>
    </w:p>
    <w:p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>
        <w:rPr>
          <w:sz w:val="24"/>
          <w:szCs w:val="24"/>
        </w:rPr>
        <w:t xml:space="preserve">фильтрующих </w:t>
      </w:r>
      <w:r w:rsidRPr="00CC06D1">
        <w:rPr>
          <w:sz w:val="24"/>
          <w:szCs w:val="24"/>
        </w:rPr>
        <w:t>противогазов должна сопровождаться следующими документами:</w:t>
      </w:r>
    </w:p>
    <w:p w:rsidR="00147430" w:rsidRPr="00CC06D1" w:rsidRDefault="00147430" w:rsidP="00147430">
      <w:pPr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Руководство по эксплуатации – 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147430" w:rsidRPr="00CC06D1" w:rsidRDefault="00147430" w:rsidP="00147430">
      <w:pPr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Паспор</w:t>
      </w:r>
      <w:r>
        <w:rPr>
          <w:sz w:val="24"/>
          <w:szCs w:val="24"/>
        </w:rPr>
        <w:t>т или формуляр</w:t>
      </w:r>
      <w:r w:rsidRPr="00CC06D1">
        <w:rPr>
          <w:sz w:val="24"/>
          <w:szCs w:val="24"/>
        </w:rPr>
        <w:t xml:space="preserve"> на партию – не менее 1 штуки на каждую поставляемую партию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фильтрующих противогазов.</w:t>
      </w:r>
    </w:p>
    <w:p w:rsidR="00147430" w:rsidRDefault="00147430" w:rsidP="00147430">
      <w:pPr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4" w:name="_Hlk534206693"/>
      <w:r w:rsidRPr="00CC06D1">
        <w:rPr>
          <w:sz w:val="24"/>
          <w:szCs w:val="24"/>
        </w:rPr>
        <w:t>Сертификат соответствия</w:t>
      </w:r>
      <w:bookmarkEnd w:id="4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>– не менее 1 штуки на всё количество поставляемых фильтрующих противогазов.</w:t>
      </w:r>
    </w:p>
    <w:sectPr w:rsidR="00147430" w:rsidSect="00C371F3">
      <w:pgSz w:w="11906" w:h="16838"/>
      <w:pgMar w:top="720" w:right="720" w:bottom="568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34438A8"/>
    <w:multiLevelType w:val="hybridMultilevel"/>
    <w:tmpl w:val="7C38E4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C410A"/>
    <w:rsid w:val="000B29EE"/>
    <w:rsid w:val="000C6D06"/>
    <w:rsid w:val="000D35E6"/>
    <w:rsid w:val="00122904"/>
    <w:rsid w:val="00127EBC"/>
    <w:rsid w:val="00147430"/>
    <w:rsid w:val="00163208"/>
    <w:rsid w:val="001824CE"/>
    <w:rsid w:val="001A4108"/>
    <w:rsid w:val="001B7364"/>
    <w:rsid w:val="001D62ED"/>
    <w:rsid w:val="00245DF9"/>
    <w:rsid w:val="00295653"/>
    <w:rsid w:val="002D76E4"/>
    <w:rsid w:val="00335D83"/>
    <w:rsid w:val="0035158A"/>
    <w:rsid w:val="003B7676"/>
    <w:rsid w:val="00420173"/>
    <w:rsid w:val="00435DF2"/>
    <w:rsid w:val="004562FF"/>
    <w:rsid w:val="00471950"/>
    <w:rsid w:val="004B0F56"/>
    <w:rsid w:val="004F398B"/>
    <w:rsid w:val="00535F36"/>
    <w:rsid w:val="00546952"/>
    <w:rsid w:val="005B75F3"/>
    <w:rsid w:val="005D5186"/>
    <w:rsid w:val="00622969"/>
    <w:rsid w:val="00656D99"/>
    <w:rsid w:val="0074465F"/>
    <w:rsid w:val="0086679B"/>
    <w:rsid w:val="009B2074"/>
    <w:rsid w:val="009E57C3"/>
    <w:rsid w:val="009F4C40"/>
    <w:rsid w:val="00AF7661"/>
    <w:rsid w:val="00B54789"/>
    <w:rsid w:val="00C371F3"/>
    <w:rsid w:val="00C769F2"/>
    <w:rsid w:val="00CE0AF2"/>
    <w:rsid w:val="00D670B6"/>
    <w:rsid w:val="00E44F04"/>
    <w:rsid w:val="00E77960"/>
    <w:rsid w:val="00EA74F9"/>
    <w:rsid w:val="00EC410A"/>
    <w:rsid w:val="00F14892"/>
    <w:rsid w:val="00F7738F"/>
    <w:rsid w:val="00F8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10A"/>
    <w:pPr>
      <w:ind w:left="720"/>
      <w:contextualSpacing/>
    </w:pPr>
  </w:style>
  <w:style w:type="table" w:styleId="a4">
    <w:name w:val="Table Grid"/>
    <w:basedOn w:val="a1"/>
    <w:uiPriority w:val="39"/>
    <w:rsid w:val="00F148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6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73A75-7B68-42B9-A4DB-85A217A70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2023-09-22T07:38:00Z</dcterms:created>
  <dcterms:modified xsi:type="dcterms:W3CDTF">2023-09-22T07:38:00Z</dcterms:modified>
</cp:coreProperties>
</file>